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27" w:type="dxa"/>
        <w:tblInd w:w="94" w:type="dxa"/>
        <w:tblLook w:val="04A0"/>
      </w:tblPr>
      <w:tblGrid>
        <w:gridCol w:w="463"/>
        <w:gridCol w:w="980"/>
        <w:gridCol w:w="839"/>
        <w:gridCol w:w="1045"/>
        <w:gridCol w:w="1223"/>
        <w:gridCol w:w="1418"/>
        <w:gridCol w:w="1559"/>
      </w:tblGrid>
      <w:tr w:rsidR="006A40C8" w:rsidRPr="006A40C8" w:rsidTr="00D93C3A">
        <w:trPr>
          <w:trHeight w:val="795"/>
        </w:trPr>
        <w:tc>
          <w:tcPr>
            <w:tcW w:w="7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0C8" w:rsidRPr="006A40C8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 w:val="36"/>
                <w:szCs w:val="36"/>
              </w:rPr>
            </w:pPr>
            <w:r w:rsidRPr="006A40C8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 w:val="36"/>
                <w:szCs w:val="36"/>
              </w:rPr>
              <w:t>高尔夫管家海南省高尔夫球场11月订场价格表（18洞）</w:t>
            </w:r>
          </w:p>
        </w:tc>
      </w:tr>
      <w:tr w:rsidR="006A40C8" w:rsidRPr="006A40C8" w:rsidTr="00D93C3A">
        <w:trPr>
          <w:trHeight w:val="465"/>
        </w:trPr>
        <w:tc>
          <w:tcPr>
            <w:tcW w:w="7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6A40C8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 w:val="24"/>
                <w:szCs w:val="24"/>
              </w:rPr>
            </w:pPr>
            <w:r w:rsidRPr="006A40C8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 w:val="24"/>
                <w:szCs w:val="24"/>
              </w:rPr>
              <w:t>热线：400 6500 863</w:t>
            </w:r>
            <w:r w:rsidRPr="006A40C8">
              <w:rPr>
                <w:rFonts w:ascii="微软雅黑" w:eastAsia="微软雅黑" w:hAnsi="微软雅黑" w:cs="Tahoma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电话：010-62963635  传真：010-62978302</w:t>
            </w:r>
          </w:p>
        </w:tc>
      </w:tr>
      <w:tr w:rsidR="006A40C8" w:rsidRPr="006A40C8" w:rsidTr="00D93C3A">
        <w:trPr>
          <w:trHeight w:val="624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球场</w:t>
            </w: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br/>
              <w:t>位置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球场名称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门市价格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全含价（单车差和小费除外）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付费方式</w:t>
            </w:r>
          </w:p>
        </w:tc>
      </w:tr>
      <w:tr w:rsidR="006A40C8" w:rsidRPr="006A40C8" w:rsidTr="00D93C3A">
        <w:trPr>
          <w:trHeight w:val="624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</w:tr>
      <w:tr w:rsidR="006A40C8" w:rsidRPr="006A40C8" w:rsidTr="00D93C3A">
        <w:trPr>
          <w:trHeight w:val="67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平日/假日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平日/假日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</w:tr>
      <w:tr w:rsidR="006A40C8" w:rsidRPr="006A40C8" w:rsidTr="00D93C3A">
        <w:trPr>
          <w:trHeight w:val="6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000000"/>
                <w:kern w:val="0"/>
                <w:szCs w:val="21"/>
              </w:rPr>
              <w:t xml:space="preserve">海口  </w:t>
            </w: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（海口球场打球后需另付政府基金20元/人）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观澜2-4、7-10号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1320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890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单车差50</w:t>
            </w: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br/>
              <w:t xml:space="preserve">所有费需提前三天付款球会不接受三天内更改和取消。三天内取消和更改球会不做退款。  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提前四天预付</w:t>
            </w:r>
          </w:p>
        </w:tc>
      </w:tr>
      <w:tr w:rsidR="006A40C8" w:rsidRPr="006A40C8" w:rsidTr="00D93C3A">
        <w:trPr>
          <w:trHeight w:val="8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观澜6、7、9、10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1320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700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</w:tr>
      <w:tr w:rsidR="006A40C8" w:rsidRPr="006A40C8" w:rsidTr="00D93C3A">
        <w:trPr>
          <w:trHeight w:val="87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观澜4、8号（短杆场）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600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</w:tr>
      <w:tr w:rsidR="006A40C8" w:rsidRPr="006A40C8" w:rsidTr="00D93C3A">
        <w:trPr>
          <w:trHeight w:val="46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观澜1、5</w:t>
            </w: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lastRenderedPageBreak/>
              <w:t>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lastRenderedPageBreak/>
              <w:t>2020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1490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</w:tr>
      <w:tr w:rsidR="006A40C8" w:rsidRPr="006A40C8" w:rsidTr="00D93C3A">
        <w:trPr>
          <w:trHeight w:val="6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西海岸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1505</w:t>
            </w: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br/>
              <w:t>1705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单车差165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提前两天预付</w:t>
            </w:r>
          </w:p>
        </w:tc>
      </w:tr>
      <w:tr w:rsidR="006A40C8" w:rsidRPr="006A40C8" w:rsidTr="00D93C3A">
        <w:trPr>
          <w:trHeight w:val="46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美视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1160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单车差80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提前两天预付</w:t>
            </w:r>
          </w:p>
        </w:tc>
      </w:tr>
      <w:tr w:rsidR="006A40C8" w:rsidRPr="006A40C8" w:rsidTr="00D93C3A">
        <w:trPr>
          <w:trHeight w:val="46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三公里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1800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730/830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单车差50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提前两天预付</w:t>
            </w:r>
          </w:p>
        </w:tc>
      </w:tr>
      <w:tr w:rsidR="006A40C8" w:rsidRPr="006A40C8" w:rsidTr="00D93C3A">
        <w:trPr>
          <w:trHeight w:val="46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美兰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680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单车差50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提前两天预付</w:t>
            </w:r>
          </w:p>
        </w:tc>
      </w:tr>
      <w:tr w:rsidR="006A40C8" w:rsidRPr="006A40C8" w:rsidTr="00D93C3A">
        <w:trPr>
          <w:trHeight w:val="46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美浪湾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1980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单车差90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提前两天预付</w:t>
            </w:r>
          </w:p>
        </w:tc>
      </w:tr>
      <w:tr w:rsidR="006A40C8" w:rsidRPr="006A40C8" w:rsidTr="00D93C3A">
        <w:trPr>
          <w:trHeight w:val="46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台达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600/700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单车差130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提前两天预付</w:t>
            </w:r>
          </w:p>
        </w:tc>
      </w:tr>
      <w:tr w:rsidR="006A40C8" w:rsidRPr="006A40C8" w:rsidTr="00D93C3A">
        <w:trPr>
          <w:trHeight w:val="46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富力红树湾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单车差90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提前两天预付</w:t>
            </w:r>
          </w:p>
        </w:tc>
      </w:tr>
      <w:tr w:rsidR="006A40C8" w:rsidRPr="006A40C8" w:rsidTr="00D93C3A">
        <w:trPr>
          <w:trHeight w:val="46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东山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600/700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单车差70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提前两天预付</w:t>
            </w:r>
          </w:p>
        </w:tc>
      </w:tr>
      <w:tr w:rsidR="006A40C8" w:rsidRPr="006A40C8" w:rsidTr="00D93C3A">
        <w:trPr>
          <w:trHeight w:val="46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月亮湾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600/700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550/650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单车差70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提前两天预付</w:t>
            </w:r>
          </w:p>
        </w:tc>
      </w:tr>
      <w:tr w:rsidR="006A40C8" w:rsidRPr="006A40C8" w:rsidTr="00D93C3A">
        <w:trPr>
          <w:trHeight w:val="46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依必朗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600/700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单车差130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提前两天预付</w:t>
            </w:r>
          </w:p>
        </w:tc>
      </w:tr>
      <w:tr w:rsidR="006A40C8" w:rsidRPr="006A40C8" w:rsidTr="00D93C3A">
        <w:trPr>
          <w:trHeight w:val="46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文昌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文昌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单车差50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提前两天预付</w:t>
            </w:r>
          </w:p>
        </w:tc>
      </w:tr>
      <w:tr w:rsidR="006A40C8" w:rsidRPr="006A40C8" w:rsidTr="00D93C3A">
        <w:trPr>
          <w:trHeight w:val="46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南洋河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380/480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单车差130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提前两天预付</w:t>
            </w:r>
          </w:p>
        </w:tc>
      </w:tr>
      <w:tr w:rsidR="006A40C8" w:rsidRPr="006A40C8" w:rsidTr="00D93C3A">
        <w:trPr>
          <w:trHeight w:val="46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琼海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博鳌</w:t>
            </w: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lastRenderedPageBreak/>
              <w:t>乡村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lastRenderedPageBreak/>
              <w:t>2100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1205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单车差70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提前两天预付</w:t>
            </w:r>
          </w:p>
        </w:tc>
      </w:tr>
      <w:tr w:rsidR="006A40C8" w:rsidRPr="006A40C8" w:rsidTr="00D93C3A">
        <w:trPr>
          <w:trHeight w:val="46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lastRenderedPageBreak/>
              <w:t>18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亚洲论坛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980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单车差130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提前两天预付</w:t>
            </w:r>
          </w:p>
        </w:tc>
      </w:tr>
      <w:tr w:rsidR="006A40C8" w:rsidRPr="006A40C8" w:rsidTr="00D93C3A">
        <w:trPr>
          <w:trHeight w:val="46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白石岭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630/650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无车差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提前两天预付</w:t>
            </w:r>
          </w:p>
        </w:tc>
      </w:tr>
      <w:tr w:rsidR="006A40C8" w:rsidRPr="006A40C8" w:rsidTr="00D93C3A">
        <w:trPr>
          <w:trHeight w:val="64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万宁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康乐园</w:t>
            </w: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br/>
              <w:t>太阳河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单车差110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提前两天预付</w:t>
            </w:r>
          </w:p>
        </w:tc>
      </w:tr>
      <w:tr w:rsidR="006A40C8" w:rsidRPr="006A40C8" w:rsidTr="00D93C3A">
        <w:trPr>
          <w:trHeight w:val="46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康乐园温泉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单车差110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提前两天预付</w:t>
            </w:r>
          </w:p>
        </w:tc>
      </w:tr>
      <w:tr w:rsidR="006A40C8" w:rsidRPr="006A40C8" w:rsidTr="00D93C3A">
        <w:trPr>
          <w:trHeight w:val="46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神州半岛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1280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无车差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提前两天预付</w:t>
            </w:r>
          </w:p>
        </w:tc>
      </w:tr>
      <w:tr w:rsidR="006A40C8" w:rsidRPr="006A40C8" w:rsidTr="00D93C3A">
        <w:trPr>
          <w:trHeight w:val="46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保亭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海垦国际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820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单车差110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提前两天预付</w:t>
            </w:r>
          </w:p>
        </w:tc>
      </w:tr>
      <w:tr w:rsidR="006A40C8" w:rsidRPr="006A40C8" w:rsidTr="00D93C3A">
        <w:trPr>
          <w:trHeight w:val="46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海航宁远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980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无车差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提前两天预付</w:t>
            </w:r>
          </w:p>
        </w:tc>
      </w:tr>
      <w:tr w:rsidR="006A40C8" w:rsidRPr="006A40C8" w:rsidTr="00D93C3A">
        <w:trPr>
          <w:trHeight w:val="46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七仙岭温泉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1180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单车差60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提前两天预付</w:t>
            </w:r>
          </w:p>
        </w:tc>
      </w:tr>
      <w:tr w:rsidR="006A40C8" w:rsidRPr="006A40C8" w:rsidTr="00D93C3A">
        <w:trPr>
          <w:trHeight w:val="7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三亚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鉴湖</w:t>
            </w: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lastRenderedPageBreak/>
              <w:t>蓝湾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lastRenderedPageBreak/>
              <w:t>2580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2250</w:t>
            </w: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br/>
            </w: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lastRenderedPageBreak/>
              <w:t>（含午餐）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lastRenderedPageBreak/>
              <w:t>当天预订按</w:t>
            </w: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lastRenderedPageBreak/>
              <w:t>门</w:t>
            </w: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br/>
              <w:t>市价结算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lastRenderedPageBreak/>
              <w:t>提前两天预付</w:t>
            </w:r>
          </w:p>
        </w:tc>
      </w:tr>
      <w:tr w:rsidR="006A40C8" w:rsidRPr="006A40C8" w:rsidTr="00D93C3A">
        <w:trPr>
          <w:trHeight w:val="46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lastRenderedPageBreak/>
              <w:t>27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海中海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1610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封场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单车差50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封场</w:t>
            </w:r>
          </w:p>
        </w:tc>
      </w:tr>
      <w:tr w:rsidR="006A40C8" w:rsidRPr="006A40C8" w:rsidTr="00D93C3A">
        <w:trPr>
          <w:trHeight w:val="46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清水湾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单车差130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提前两天预付</w:t>
            </w:r>
          </w:p>
        </w:tc>
      </w:tr>
      <w:tr w:rsidR="006A40C8" w:rsidRPr="006A40C8" w:rsidTr="00D93C3A">
        <w:trPr>
          <w:trHeight w:val="46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神泉国际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1380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无车差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提前两天预付</w:t>
            </w:r>
          </w:p>
        </w:tc>
      </w:tr>
      <w:tr w:rsidR="006A40C8" w:rsidRPr="006A40C8" w:rsidTr="00D93C3A">
        <w:trPr>
          <w:trHeight w:val="46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龙泉谷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2380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1380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单车差50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提前两天预付</w:t>
            </w:r>
          </w:p>
        </w:tc>
      </w:tr>
      <w:tr w:rsidR="006A40C8" w:rsidRPr="006A40C8" w:rsidTr="00D93C3A">
        <w:trPr>
          <w:trHeight w:val="46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甘什岭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1888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单车差70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提前两天预付</w:t>
            </w:r>
          </w:p>
        </w:tc>
      </w:tr>
      <w:tr w:rsidR="006A40C8" w:rsidRPr="006A40C8" w:rsidTr="00D93C3A">
        <w:trPr>
          <w:trHeight w:val="70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鹿回头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2680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1650</w:t>
            </w: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br/>
              <w:t>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无车差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提前两天预付</w:t>
            </w:r>
          </w:p>
        </w:tc>
      </w:tr>
      <w:tr w:rsidR="006A40C8" w:rsidRPr="006A40C8" w:rsidTr="00D93C3A">
        <w:trPr>
          <w:trHeight w:val="67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亚龙湾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1590</w:t>
            </w: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br/>
              <w:t>1990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单车差80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提前两天预付</w:t>
            </w:r>
          </w:p>
        </w:tc>
      </w:tr>
      <w:tr w:rsidR="006A40C8" w:rsidRPr="006A40C8" w:rsidTr="00D93C3A">
        <w:trPr>
          <w:trHeight w:val="5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红峡谷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单车差60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提前两天预付</w:t>
            </w:r>
          </w:p>
        </w:tc>
      </w:tr>
      <w:tr w:rsidR="006A40C8" w:rsidRPr="006A40C8" w:rsidTr="00D93C3A">
        <w:trPr>
          <w:trHeight w:val="67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红棠湾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1060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520（不含</w:t>
            </w: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br/>
              <w:t>更衣柜）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单车差50</w:t>
            </w: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br/>
              <w:t>更衣柜30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提前两天预付</w:t>
            </w:r>
          </w:p>
        </w:tc>
      </w:tr>
      <w:tr w:rsidR="006A40C8" w:rsidRPr="006A40C8" w:rsidTr="00D93C3A">
        <w:trPr>
          <w:trHeight w:val="46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儋州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古盐田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单车差70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提前两天预付</w:t>
            </w:r>
          </w:p>
        </w:tc>
      </w:tr>
      <w:tr w:rsidR="006A40C8" w:rsidRPr="006A40C8" w:rsidTr="00D93C3A">
        <w:trPr>
          <w:trHeight w:val="46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lastRenderedPageBreak/>
              <w:t>37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C8" w:rsidRPr="00D93C3A" w:rsidRDefault="006A40C8" w:rsidP="006A40C8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蓝洋温泉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单车差60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color w:val="000000"/>
                <w:kern w:val="0"/>
                <w:szCs w:val="21"/>
              </w:rPr>
              <w:t>提前两天预付</w:t>
            </w:r>
          </w:p>
        </w:tc>
      </w:tr>
      <w:tr w:rsidR="006A40C8" w:rsidRPr="006A40C8" w:rsidTr="00D93C3A">
        <w:trPr>
          <w:trHeight w:val="465"/>
        </w:trPr>
        <w:tc>
          <w:tcPr>
            <w:tcW w:w="7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以上报价仅作参考,如遇重大节假日或有更改恕不另行通知.请及时来电查询。</w:t>
            </w:r>
          </w:p>
        </w:tc>
      </w:tr>
      <w:tr w:rsidR="006A40C8" w:rsidRPr="006A40C8" w:rsidTr="00D93C3A">
        <w:trPr>
          <w:trHeight w:val="465"/>
        </w:trPr>
        <w:tc>
          <w:tcPr>
            <w:tcW w:w="7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C8" w:rsidRPr="00D93C3A" w:rsidRDefault="006A40C8" w:rsidP="006A40C8">
            <w:pPr>
              <w:widowControl/>
              <w:jc w:val="center"/>
              <w:rPr>
                <w:rFonts w:ascii="微软雅黑" w:eastAsia="微软雅黑" w:hAnsi="微软雅黑" w:cs="Tahoma"/>
                <w:b/>
                <w:bCs/>
                <w:color w:val="FF0000"/>
                <w:kern w:val="0"/>
                <w:szCs w:val="21"/>
              </w:rPr>
            </w:pPr>
            <w:r w:rsidRPr="00D93C3A">
              <w:rPr>
                <w:rFonts w:ascii="微软雅黑" w:eastAsia="微软雅黑" w:hAnsi="微软雅黑" w:cs="Tahoma" w:hint="eastAsia"/>
                <w:b/>
                <w:bCs/>
                <w:color w:val="FF0000"/>
                <w:kern w:val="0"/>
                <w:szCs w:val="21"/>
              </w:rPr>
              <w:t>热线：400 6500 863</w:t>
            </w:r>
            <w:r w:rsidRPr="00D93C3A">
              <w:rPr>
                <w:rFonts w:ascii="微软雅黑" w:eastAsia="微软雅黑" w:hAnsi="微软雅黑" w:cs="Tahoma" w:hint="eastAsia"/>
                <w:b/>
                <w:bCs/>
                <w:color w:val="000000"/>
                <w:kern w:val="0"/>
                <w:szCs w:val="21"/>
              </w:rPr>
              <w:t xml:space="preserve">   电话：010-62963635  传真：010-62978302</w:t>
            </w:r>
          </w:p>
        </w:tc>
      </w:tr>
    </w:tbl>
    <w:p w:rsidR="003A00E4" w:rsidRDefault="003A00E4" w:rsidP="003A00E4">
      <w:pPr>
        <w:spacing w:line="360" w:lineRule="auto"/>
        <w:ind w:firstLine="420"/>
        <w:jc w:val="center"/>
        <w:rPr>
          <w:rFonts w:asciiTheme="minorEastAsia" w:hAnsiTheme="minorEastAsia"/>
          <w:sz w:val="18"/>
          <w:szCs w:val="18"/>
        </w:rPr>
      </w:pPr>
    </w:p>
    <w:sectPr w:rsidR="003A00E4" w:rsidSect="00943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166" w:rsidRDefault="00C25166" w:rsidP="00494F16">
      <w:r>
        <w:separator/>
      </w:r>
    </w:p>
  </w:endnote>
  <w:endnote w:type="continuationSeparator" w:id="1">
    <w:p w:rsidR="00C25166" w:rsidRDefault="00C25166" w:rsidP="00494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166" w:rsidRDefault="00C25166" w:rsidP="00494F16">
      <w:r>
        <w:separator/>
      </w:r>
    </w:p>
  </w:footnote>
  <w:footnote w:type="continuationSeparator" w:id="1">
    <w:p w:rsidR="00C25166" w:rsidRDefault="00C25166" w:rsidP="00494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F16"/>
    <w:rsid w:val="00094DDC"/>
    <w:rsid w:val="00170D46"/>
    <w:rsid w:val="002002EC"/>
    <w:rsid w:val="002D3875"/>
    <w:rsid w:val="003A00E4"/>
    <w:rsid w:val="004416EA"/>
    <w:rsid w:val="00494F16"/>
    <w:rsid w:val="006A40C8"/>
    <w:rsid w:val="008C51DA"/>
    <w:rsid w:val="00943F2E"/>
    <w:rsid w:val="00BC2CAD"/>
    <w:rsid w:val="00C25166"/>
    <w:rsid w:val="00D93C3A"/>
    <w:rsid w:val="00EE0D10"/>
    <w:rsid w:val="00EF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2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94F1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4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4F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4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4F1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94F1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s4">
    <w:name w:val="s4"/>
    <w:basedOn w:val="a"/>
    <w:rsid w:val="003A00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2">
    <w:name w:val="s2"/>
    <w:basedOn w:val="a0"/>
    <w:rsid w:val="003A00E4"/>
  </w:style>
  <w:style w:type="character" w:customStyle="1" w:styleId="s3">
    <w:name w:val="s3"/>
    <w:basedOn w:val="a0"/>
    <w:rsid w:val="003A00E4"/>
  </w:style>
  <w:style w:type="character" w:customStyle="1" w:styleId="apple-converted-space">
    <w:name w:val="apple-converted-space"/>
    <w:basedOn w:val="a0"/>
    <w:rsid w:val="003A00E4"/>
  </w:style>
  <w:style w:type="paragraph" w:customStyle="1" w:styleId="s5">
    <w:name w:val="s5"/>
    <w:basedOn w:val="a"/>
    <w:rsid w:val="003A00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6">
    <w:name w:val="s6"/>
    <w:basedOn w:val="a0"/>
    <w:rsid w:val="003A00E4"/>
  </w:style>
  <w:style w:type="paragraph" w:styleId="a5">
    <w:name w:val="Balloon Text"/>
    <w:basedOn w:val="a"/>
    <w:link w:val="Char1"/>
    <w:uiPriority w:val="99"/>
    <w:semiHidden/>
    <w:unhideWhenUsed/>
    <w:rsid w:val="003A00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00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caoshouyun</dc:creator>
  <cp:keywords/>
  <dc:description/>
  <cp:lastModifiedBy>Xiao Yu</cp:lastModifiedBy>
  <cp:revision>2</cp:revision>
  <dcterms:created xsi:type="dcterms:W3CDTF">2013-11-19T10:29:00Z</dcterms:created>
  <dcterms:modified xsi:type="dcterms:W3CDTF">2013-11-19T10:29:00Z</dcterms:modified>
</cp:coreProperties>
</file>